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EBF08AA" w14:textId="3A0D44E6" w:rsidR="006C0F72" w:rsidRPr="008142B4" w:rsidRDefault="006C0F72" w:rsidP="008142B4">
          <w:pPr>
            <w:spacing w:after="120"/>
            <w:ind w:firstLine="0"/>
            <w:contextualSpacing/>
            <w:rPr>
              <w:rFonts w:ascii="Arial" w:hAnsi="Arial" w:cs="Arial"/>
              <w:b/>
              <w:bCs/>
            </w:rPr>
          </w:pPr>
        </w:p>
        <w:p w14:paraId="01BC67F5" w14:textId="77777777" w:rsidR="006C0F72" w:rsidRPr="00322877" w:rsidRDefault="006C0F72" w:rsidP="006C0F72">
          <w:pPr>
            <w:spacing w:line="240" w:lineRule="auto"/>
            <w:ind w:right="-178"/>
            <w:jc w:val="center"/>
            <w:rPr>
              <w:szCs w:val="24"/>
            </w:rPr>
          </w:pPr>
        </w:p>
        <w:p w14:paraId="33ECE1C5" w14:textId="77777777"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1"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25E47935" w14:textId="77777777" w:rsidR="006C0F72" w:rsidRPr="006D5715" w:rsidRDefault="006C0F72" w:rsidP="006C0F72">
          <w:pPr>
            <w:spacing w:line="240" w:lineRule="auto"/>
            <w:ind w:left="4537" w:firstLine="227"/>
            <w:contextualSpacing/>
            <w:jc w:val="center"/>
            <w:rPr>
              <w:rFonts w:cstheme="minorHAnsi"/>
              <w:sz w:val="19"/>
              <w:szCs w:val="19"/>
            </w:rPr>
          </w:pPr>
          <w:r w:rsidRPr="006D5715">
            <w:rPr>
              <w:rFonts w:cstheme="minorHAnsi"/>
              <w:sz w:val="19"/>
              <w:szCs w:val="19"/>
            </w:rPr>
            <w:t>PATVIRTINTA</w:t>
          </w:r>
        </w:p>
        <w:p w14:paraId="490AAA70" w14:textId="77777777"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Viešojo pirkimo komisijos</w:t>
          </w:r>
        </w:p>
        <w:p w14:paraId="39396FC4" w14:textId="70392B4C"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202</w:t>
          </w:r>
          <w:r w:rsidR="0054570C">
            <w:rPr>
              <w:rFonts w:cstheme="minorHAnsi"/>
              <w:sz w:val="19"/>
              <w:szCs w:val="19"/>
            </w:rPr>
            <w:t>6</w:t>
          </w:r>
          <w:r w:rsidRPr="006D5715">
            <w:rPr>
              <w:rFonts w:cstheme="minorHAnsi"/>
              <w:sz w:val="19"/>
              <w:szCs w:val="19"/>
            </w:rPr>
            <w:t xml:space="preserve"> m. </w:t>
          </w:r>
          <w:r w:rsidR="00E67594">
            <w:rPr>
              <w:rFonts w:cstheme="minorHAnsi"/>
              <w:sz w:val="19"/>
              <w:szCs w:val="19"/>
            </w:rPr>
            <w:t>rugpjūčio</w:t>
          </w:r>
          <w:r w:rsidRPr="006D5715">
            <w:rPr>
              <w:rFonts w:cstheme="minorHAnsi"/>
              <w:sz w:val="19"/>
              <w:szCs w:val="19"/>
            </w:rPr>
            <w:t xml:space="preserve"> </w:t>
          </w:r>
          <w:r w:rsidR="00BB2360">
            <w:rPr>
              <w:rFonts w:cstheme="minorHAnsi"/>
              <w:sz w:val="19"/>
              <w:szCs w:val="19"/>
            </w:rPr>
            <w:t>17</w:t>
          </w:r>
          <w:r w:rsidRPr="006D5715">
            <w:rPr>
              <w:rFonts w:cstheme="minorHAnsi"/>
              <w:sz w:val="19"/>
              <w:szCs w:val="19"/>
            </w:rPr>
            <w:t xml:space="preserve"> d.</w:t>
          </w:r>
        </w:p>
        <w:p w14:paraId="6B818D50" w14:textId="3040BDB7"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Protokolu Nr. 202</w:t>
          </w:r>
          <w:r w:rsidR="0054570C">
            <w:rPr>
              <w:rFonts w:cstheme="minorHAnsi"/>
              <w:sz w:val="19"/>
              <w:szCs w:val="19"/>
            </w:rPr>
            <w:t>6</w:t>
          </w:r>
          <w:r w:rsidRPr="006D5715">
            <w:rPr>
              <w:rFonts w:cstheme="minorHAnsi"/>
              <w:sz w:val="19"/>
              <w:szCs w:val="19"/>
            </w:rPr>
            <w:t>-PROT-BRSA-</w:t>
          </w:r>
          <w:r w:rsidR="00BB2360">
            <w:rPr>
              <w:rFonts w:cstheme="minorHAnsi"/>
              <w:sz w:val="19"/>
              <w:szCs w:val="19"/>
            </w:rPr>
            <w:t>223</w:t>
          </w:r>
        </w:p>
        <w:p w14:paraId="47EF0C37" w14:textId="19126F9D" w:rsidR="00D526C8" w:rsidRPr="001A2892" w:rsidRDefault="00D526C8" w:rsidP="00FE6008">
          <w:pPr>
            <w:spacing w:after="120"/>
            <w:ind w:firstLine="0"/>
            <w:contextualSpacing/>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6D3434F5" w14:textId="77777777" w:rsidR="0054570C"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2A67DA73" w:rsidR="00D526C8" w:rsidRPr="001A2892" w:rsidRDefault="00D526C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54570C">
            <w:rPr>
              <w:b/>
              <w:bCs/>
              <w:sz w:val="28"/>
              <w:szCs w:val="28"/>
            </w:rPr>
            <w:t>NARKOZĖS APARATO PIRKIMAS BIRŽŲ LIGONINEI</w:t>
          </w:r>
          <w:r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A67F43" w14:textId="21C0FD01" w:rsidR="00476AF8"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13666687" w:history="1">
                <w:r w:rsidR="00476AF8" w:rsidRPr="00C9077B">
                  <w:rPr>
                    <w:rStyle w:val="Hipersaitas"/>
                    <w:rFonts w:cstheme="minorHAnsi"/>
                    <w:noProof/>
                  </w:rPr>
                  <w:t>1.</w:t>
                </w:r>
                <w:r w:rsidR="00476AF8">
                  <w:rPr>
                    <w:noProof/>
                    <w:kern w:val="2"/>
                    <w:sz w:val="24"/>
                    <w:szCs w:val="24"/>
                    <w:lang w:val="en-US" w:eastAsia="en-US"/>
                    <w14:ligatures w14:val="standardContextual"/>
                  </w:rPr>
                  <w:tab/>
                </w:r>
                <w:r w:rsidR="00476AF8" w:rsidRPr="00C9077B">
                  <w:rPr>
                    <w:rStyle w:val="Hipersaitas"/>
                    <w:rFonts w:cstheme="minorHAnsi"/>
                    <w:noProof/>
                  </w:rPr>
                  <w:t>Bendra informacija</w:t>
                </w:r>
                <w:r w:rsidR="00476AF8">
                  <w:rPr>
                    <w:noProof/>
                    <w:webHidden/>
                  </w:rPr>
                  <w:tab/>
                </w:r>
                <w:r w:rsidR="00476AF8">
                  <w:rPr>
                    <w:noProof/>
                    <w:webHidden/>
                  </w:rPr>
                  <w:fldChar w:fldCharType="begin"/>
                </w:r>
                <w:r w:rsidR="00476AF8">
                  <w:rPr>
                    <w:noProof/>
                    <w:webHidden/>
                  </w:rPr>
                  <w:instrText xml:space="preserve"> PAGEREF _Toc213666687 \h </w:instrText>
                </w:r>
                <w:r w:rsidR="00476AF8">
                  <w:rPr>
                    <w:noProof/>
                    <w:webHidden/>
                  </w:rPr>
                </w:r>
                <w:r w:rsidR="00476AF8">
                  <w:rPr>
                    <w:noProof/>
                    <w:webHidden/>
                  </w:rPr>
                  <w:fldChar w:fldCharType="separate"/>
                </w:r>
                <w:r w:rsidR="00476AF8">
                  <w:rPr>
                    <w:noProof/>
                    <w:webHidden/>
                  </w:rPr>
                  <w:t>0</w:t>
                </w:r>
                <w:r w:rsidR="00476AF8">
                  <w:rPr>
                    <w:noProof/>
                    <w:webHidden/>
                  </w:rPr>
                  <w:fldChar w:fldCharType="end"/>
                </w:r>
              </w:hyperlink>
            </w:p>
            <w:p w14:paraId="1E6D16C4" w14:textId="193A574B" w:rsidR="00476AF8" w:rsidRDefault="00476AF8">
              <w:pPr>
                <w:pStyle w:val="Turinys1"/>
                <w:rPr>
                  <w:noProof/>
                  <w:kern w:val="2"/>
                  <w:sz w:val="24"/>
                  <w:szCs w:val="24"/>
                  <w:lang w:val="en-US" w:eastAsia="en-US"/>
                  <w14:ligatures w14:val="standardContextual"/>
                </w:rPr>
              </w:pPr>
              <w:hyperlink w:anchor="_Toc213666688" w:history="1">
                <w:r w:rsidRPr="00C9077B">
                  <w:rPr>
                    <w:rStyle w:val="Hipersaitas"/>
                    <w:rFonts w:eastAsia="Calibri" w:cstheme="minorHAnsi"/>
                    <w:noProof/>
                  </w:rPr>
                  <w:t>2.</w:t>
                </w:r>
                <w:r>
                  <w:rPr>
                    <w:noProof/>
                    <w:kern w:val="2"/>
                    <w:sz w:val="24"/>
                    <w:szCs w:val="24"/>
                    <w:lang w:val="en-US" w:eastAsia="en-US"/>
                    <w14:ligatures w14:val="standardContextual"/>
                  </w:rPr>
                  <w:tab/>
                </w:r>
                <w:r w:rsidRPr="00C9077B">
                  <w:rPr>
                    <w:rStyle w:val="Hipersaitas"/>
                    <w:rFonts w:cstheme="minorHAnsi"/>
                    <w:noProof/>
                  </w:rPr>
                  <w:t>Pirkimo objektas</w:t>
                </w:r>
                <w:r>
                  <w:rPr>
                    <w:noProof/>
                    <w:webHidden/>
                  </w:rPr>
                  <w:tab/>
                </w:r>
                <w:r>
                  <w:rPr>
                    <w:noProof/>
                    <w:webHidden/>
                  </w:rPr>
                  <w:fldChar w:fldCharType="begin"/>
                </w:r>
                <w:r>
                  <w:rPr>
                    <w:noProof/>
                    <w:webHidden/>
                  </w:rPr>
                  <w:instrText xml:space="preserve"> PAGEREF _Toc213666688 \h </w:instrText>
                </w:r>
                <w:r>
                  <w:rPr>
                    <w:noProof/>
                    <w:webHidden/>
                  </w:rPr>
                </w:r>
                <w:r>
                  <w:rPr>
                    <w:noProof/>
                    <w:webHidden/>
                  </w:rPr>
                  <w:fldChar w:fldCharType="separate"/>
                </w:r>
                <w:r>
                  <w:rPr>
                    <w:noProof/>
                    <w:webHidden/>
                  </w:rPr>
                  <w:t>0</w:t>
                </w:r>
                <w:r>
                  <w:rPr>
                    <w:noProof/>
                    <w:webHidden/>
                  </w:rPr>
                  <w:fldChar w:fldCharType="end"/>
                </w:r>
              </w:hyperlink>
            </w:p>
            <w:p w14:paraId="5A0F267B" w14:textId="4AB7C78D" w:rsidR="00476AF8" w:rsidRDefault="00476AF8">
              <w:pPr>
                <w:pStyle w:val="Turinys1"/>
                <w:rPr>
                  <w:noProof/>
                  <w:kern w:val="2"/>
                  <w:sz w:val="24"/>
                  <w:szCs w:val="24"/>
                  <w:lang w:val="en-US" w:eastAsia="en-US"/>
                  <w14:ligatures w14:val="standardContextual"/>
                </w:rPr>
              </w:pPr>
              <w:hyperlink w:anchor="_Toc213666689" w:history="1">
                <w:r w:rsidRPr="00C9077B">
                  <w:rPr>
                    <w:rStyle w:val="Hipersaitas"/>
                    <w:rFonts w:eastAsia="Calibri" w:cstheme="minorHAnsi"/>
                    <w:noProof/>
                  </w:rPr>
                  <w:t>3.</w:t>
                </w:r>
                <w:r>
                  <w:rPr>
                    <w:noProof/>
                    <w:kern w:val="2"/>
                    <w:sz w:val="24"/>
                    <w:szCs w:val="24"/>
                    <w:lang w:val="en-US" w:eastAsia="en-US"/>
                    <w14:ligatures w14:val="standardContextual"/>
                  </w:rPr>
                  <w:tab/>
                </w:r>
                <w:r w:rsidRPr="00C9077B">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_Toc213666689 \h </w:instrText>
                </w:r>
                <w:r>
                  <w:rPr>
                    <w:noProof/>
                    <w:webHidden/>
                  </w:rPr>
                </w:r>
                <w:r>
                  <w:rPr>
                    <w:noProof/>
                    <w:webHidden/>
                  </w:rPr>
                  <w:fldChar w:fldCharType="separate"/>
                </w:r>
                <w:r>
                  <w:rPr>
                    <w:noProof/>
                    <w:webHidden/>
                  </w:rPr>
                  <w:t>0</w:t>
                </w:r>
                <w:r>
                  <w:rPr>
                    <w:noProof/>
                    <w:webHidden/>
                  </w:rPr>
                  <w:fldChar w:fldCharType="end"/>
                </w:r>
              </w:hyperlink>
            </w:p>
            <w:p w14:paraId="12442F41" w14:textId="533021DD" w:rsidR="00476AF8" w:rsidRDefault="00476AF8">
              <w:pPr>
                <w:pStyle w:val="Turinys1"/>
                <w:rPr>
                  <w:noProof/>
                  <w:kern w:val="2"/>
                  <w:sz w:val="24"/>
                  <w:szCs w:val="24"/>
                  <w:lang w:val="en-US" w:eastAsia="en-US"/>
                  <w14:ligatures w14:val="standardContextual"/>
                </w:rPr>
              </w:pPr>
              <w:hyperlink w:anchor="_Toc213666690" w:history="1">
                <w:r w:rsidRPr="00C9077B">
                  <w:rPr>
                    <w:rStyle w:val="Hipersaitas"/>
                    <w:rFonts w:eastAsia="Calibri" w:cstheme="minorHAnsi"/>
                    <w:noProof/>
                  </w:rPr>
                  <w:t>4.</w:t>
                </w:r>
                <w:r>
                  <w:rPr>
                    <w:noProof/>
                    <w:kern w:val="2"/>
                    <w:sz w:val="24"/>
                    <w:szCs w:val="24"/>
                    <w:lang w:val="en-US" w:eastAsia="en-US"/>
                    <w14:ligatures w14:val="standardContextual"/>
                  </w:rPr>
                  <w:tab/>
                </w:r>
                <w:r w:rsidRPr="00C9077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_Toc213666690 \h </w:instrText>
                </w:r>
                <w:r>
                  <w:rPr>
                    <w:noProof/>
                    <w:webHidden/>
                  </w:rPr>
                </w:r>
                <w:r>
                  <w:rPr>
                    <w:noProof/>
                    <w:webHidden/>
                  </w:rPr>
                  <w:fldChar w:fldCharType="separate"/>
                </w:r>
                <w:r>
                  <w:rPr>
                    <w:noProof/>
                    <w:webHidden/>
                  </w:rPr>
                  <w:t>1</w:t>
                </w:r>
                <w:r>
                  <w:rPr>
                    <w:noProof/>
                    <w:webHidden/>
                  </w:rPr>
                  <w:fldChar w:fldCharType="end"/>
                </w:r>
              </w:hyperlink>
            </w:p>
            <w:p w14:paraId="5CD579AC" w14:textId="459EDF97" w:rsidR="00476AF8" w:rsidRDefault="00476AF8">
              <w:pPr>
                <w:pStyle w:val="Turinys1"/>
                <w:rPr>
                  <w:noProof/>
                  <w:kern w:val="2"/>
                  <w:sz w:val="24"/>
                  <w:szCs w:val="24"/>
                  <w:lang w:val="en-US" w:eastAsia="en-US"/>
                  <w14:ligatures w14:val="standardContextual"/>
                </w:rPr>
              </w:pPr>
              <w:hyperlink w:anchor="_Toc213666691" w:history="1">
                <w:r w:rsidRPr="00C9077B">
                  <w:rPr>
                    <w:rStyle w:val="Hipersaitas"/>
                    <w:rFonts w:eastAsia="Calibri" w:cstheme="minorHAnsi"/>
                    <w:noProof/>
                  </w:rPr>
                  <w:t>5.</w:t>
                </w:r>
                <w:r>
                  <w:rPr>
                    <w:noProof/>
                    <w:kern w:val="2"/>
                    <w:sz w:val="24"/>
                    <w:szCs w:val="24"/>
                    <w:lang w:val="en-US" w:eastAsia="en-US"/>
                    <w14:ligatures w14:val="standardContextual"/>
                  </w:rPr>
                  <w:tab/>
                </w:r>
                <w:r w:rsidRPr="00C9077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_Toc213666691 \h </w:instrText>
                </w:r>
                <w:r>
                  <w:rPr>
                    <w:noProof/>
                    <w:webHidden/>
                  </w:rPr>
                </w:r>
                <w:r>
                  <w:rPr>
                    <w:noProof/>
                    <w:webHidden/>
                  </w:rPr>
                  <w:fldChar w:fldCharType="separate"/>
                </w:r>
                <w:r>
                  <w:rPr>
                    <w:noProof/>
                    <w:webHidden/>
                  </w:rPr>
                  <w:t>1</w:t>
                </w:r>
                <w:r>
                  <w:rPr>
                    <w:noProof/>
                    <w:webHidden/>
                  </w:rPr>
                  <w:fldChar w:fldCharType="end"/>
                </w:r>
              </w:hyperlink>
            </w:p>
            <w:p w14:paraId="04A9AA02" w14:textId="10E2E333" w:rsidR="00476AF8" w:rsidRDefault="00476AF8">
              <w:pPr>
                <w:pStyle w:val="Turinys1"/>
                <w:rPr>
                  <w:noProof/>
                  <w:kern w:val="2"/>
                  <w:sz w:val="24"/>
                  <w:szCs w:val="24"/>
                  <w:lang w:val="en-US" w:eastAsia="en-US"/>
                  <w14:ligatures w14:val="standardContextual"/>
                </w:rPr>
              </w:pPr>
              <w:hyperlink w:anchor="_Toc213666692" w:history="1">
                <w:r w:rsidRPr="00C9077B">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_Toc213666692 \h </w:instrText>
                </w:r>
                <w:r>
                  <w:rPr>
                    <w:noProof/>
                    <w:webHidden/>
                  </w:rPr>
                </w:r>
                <w:r>
                  <w:rPr>
                    <w:noProof/>
                    <w:webHidden/>
                  </w:rPr>
                  <w:fldChar w:fldCharType="separate"/>
                </w:r>
                <w:r>
                  <w:rPr>
                    <w:noProof/>
                    <w:webHidden/>
                  </w:rPr>
                  <w:t>2</w:t>
                </w:r>
                <w:r>
                  <w:rPr>
                    <w:noProof/>
                    <w:webHidden/>
                  </w:rPr>
                  <w:fldChar w:fldCharType="end"/>
                </w:r>
              </w:hyperlink>
            </w:p>
            <w:p w14:paraId="7BEBBF20" w14:textId="1A6C864F" w:rsidR="00476AF8" w:rsidRDefault="00476AF8">
              <w:pPr>
                <w:pStyle w:val="Turinys1"/>
                <w:rPr>
                  <w:noProof/>
                  <w:kern w:val="2"/>
                  <w:sz w:val="24"/>
                  <w:szCs w:val="24"/>
                  <w:lang w:val="en-US" w:eastAsia="en-US"/>
                  <w14:ligatures w14:val="standardContextual"/>
                </w:rPr>
              </w:pPr>
              <w:hyperlink w:anchor="_Toc213666693" w:history="1">
                <w:r w:rsidRPr="00C9077B">
                  <w:rPr>
                    <w:rStyle w:val="Hipersaitas"/>
                    <w:rFonts w:ascii="Arial" w:hAnsi="Arial" w:cs="Arial"/>
                    <w:noProof/>
                  </w:rPr>
                  <w:t>7.</w:t>
                </w:r>
                <w:r>
                  <w:rPr>
                    <w:noProof/>
                    <w:kern w:val="2"/>
                    <w:sz w:val="24"/>
                    <w:szCs w:val="24"/>
                    <w:lang w:val="en-US" w:eastAsia="en-US"/>
                    <w14:ligatures w14:val="standardContextual"/>
                  </w:rPr>
                  <w:tab/>
                </w:r>
                <w:r w:rsidRPr="00C9077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_Toc213666693 \h </w:instrText>
                </w:r>
                <w:r>
                  <w:rPr>
                    <w:noProof/>
                    <w:webHidden/>
                  </w:rPr>
                </w:r>
                <w:r>
                  <w:rPr>
                    <w:noProof/>
                    <w:webHidden/>
                  </w:rPr>
                  <w:fldChar w:fldCharType="separate"/>
                </w:r>
                <w:r>
                  <w:rPr>
                    <w:noProof/>
                    <w:webHidden/>
                  </w:rPr>
                  <w:t>2</w:t>
                </w:r>
                <w:r>
                  <w:rPr>
                    <w:noProof/>
                    <w:webHidden/>
                  </w:rPr>
                  <w:fldChar w:fldCharType="end"/>
                </w:r>
              </w:hyperlink>
            </w:p>
            <w:p w14:paraId="1E103BDE" w14:textId="7265C7F2" w:rsidR="00476AF8" w:rsidRDefault="00476AF8">
              <w:pPr>
                <w:pStyle w:val="Turinys1"/>
                <w:rPr>
                  <w:noProof/>
                  <w:kern w:val="2"/>
                  <w:sz w:val="24"/>
                  <w:szCs w:val="24"/>
                  <w:lang w:val="en-US" w:eastAsia="en-US"/>
                  <w14:ligatures w14:val="standardContextual"/>
                </w:rPr>
              </w:pPr>
              <w:hyperlink w:anchor="_Toc213666694" w:history="1">
                <w:r w:rsidRPr="00C9077B">
                  <w:rPr>
                    <w:rStyle w:val="Hipersaitas"/>
                    <w:rFonts w:cstheme="minorHAnsi"/>
                    <w:noProof/>
                  </w:rPr>
                  <w:t>8. Sutarties sudarymas</w:t>
                </w:r>
                <w:r>
                  <w:rPr>
                    <w:noProof/>
                    <w:webHidden/>
                  </w:rPr>
                  <w:tab/>
                </w:r>
                <w:r>
                  <w:rPr>
                    <w:noProof/>
                    <w:webHidden/>
                  </w:rPr>
                  <w:fldChar w:fldCharType="begin"/>
                </w:r>
                <w:r>
                  <w:rPr>
                    <w:noProof/>
                    <w:webHidden/>
                  </w:rPr>
                  <w:instrText xml:space="preserve"> PAGEREF _Toc213666694 \h </w:instrText>
                </w:r>
                <w:r>
                  <w:rPr>
                    <w:noProof/>
                    <w:webHidden/>
                  </w:rPr>
                </w:r>
                <w:r>
                  <w:rPr>
                    <w:noProof/>
                    <w:webHidden/>
                  </w:rPr>
                  <w:fldChar w:fldCharType="separate"/>
                </w:r>
                <w:r>
                  <w:rPr>
                    <w:noProof/>
                    <w:webHidden/>
                  </w:rPr>
                  <w:t>2</w:t>
                </w:r>
                <w:r>
                  <w:rPr>
                    <w:noProof/>
                    <w:webHidden/>
                  </w:rPr>
                  <w:fldChar w:fldCharType="end"/>
                </w:r>
              </w:hyperlink>
            </w:p>
            <w:p w14:paraId="6FD57642" w14:textId="37232ED7" w:rsidR="00476AF8" w:rsidRDefault="00476AF8">
              <w:pPr>
                <w:pStyle w:val="Turinys1"/>
                <w:rPr>
                  <w:noProof/>
                  <w:kern w:val="2"/>
                  <w:sz w:val="24"/>
                  <w:szCs w:val="24"/>
                  <w:lang w:val="en-US" w:eastAsia="en-US"/>
                  <w14:ligatures w14:val="standardContextual"/>
                </w:rPr>
              </w:pPr>
              <w:hyperlink w:anchor="_Toc213666695" w:history="1">
                <w:r w:rsidRPr="00C9077B">
                  <w:rPr>
                    <w:rStyle w:val="Hipersaitas"/>
                    <w:rFonts w:cstheme="minorHAnsi"/>
                    <w:noProof/>
                  </w:rPr>
                  <w:t>9. Kitos sąlygos</w:t>
                </w:r>
                <w:r>
                  <w:rPr>
                    <w:noProof/>
                    <w:webHidden/>
                  </w:rPr>
                  <w:tab/>
                </w:r>
                <w:r>
                  <w:rPr>
                    <w:noProof/>
                    <w:webHidden/>
                  </w:rPr>
                  <w:fldChar w:fldCharType="begin"/>
                </w:r>
                <w:r>
                  <w:rPr>
                    <w:noProof/>
                    <w:webHidden/>
                  </w:rPr>
                  <w:instrText xml:space="preserve"> PAGEREF _Toc213666695 \h </w:instrText>
                </w:r>
                <w:r>
                  <w:rPr>
                    <w:noProof/>
                    <w:webHidden/>
                  </w:rPr>
                </w:r>
                <w:r>
                  <w:rPr>
                    <w:noProof/>
                    <w:webHidden/>
                  </w:rPr>
                  <w:fldChar w:fldCharType="separate"/>
                </w:r>
                <w:r>
                  <w:rPr>
                    <w:noProof/>
                    <w:webHidden/>
                  </w:rPr>
                  <w:t>2</w:t>
                </w:r>
                <w:r>
                  <w:rPr>
                    <w:noProof/>
                    <w:webHidden/>
                  </w:rPr>
                  <w:fldChar w:fldCharType="end"/>
                </w:r>
              </w:hyperlink>
            </w:p>
            <w:p w14:paraId="50FBC201" w14:textId="6B26AE2C" w:rsidR="00413BD0" w:rsidRPr="00413BD0" w:rsidRDefault="00173FBA" w:rsidP="00413BD0">
              <w:pPr>
                <w:sectPr w:rsidR="00413BD0" w:rsidRPr="00413BD0" w:rsidSect="00BD0220">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D96C28" w:rsidP="00764170">
          <w:pPr>
            <w:spacing w:after="120"/>
            <w:ind w:firstLine="0"/>
            <w:contextualSpacing/>
            <w:rPr>
              <w:rFonts w:ascii="Arial" w:hAnsi="Arial" w:cs="Arial"/>
            </w:rPr>
          </w:pPr>
        </w:p>
      </w:sdtContent>
    </w:sdt>
    <w:p w14:paraId="12085CDF" w14:textId="16073931" w:rsidR="00746BAF" w:rsidRPr="004D1673" w:rsidRDefault="00C31EC9" w:rsidP="00653E91">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66668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1B8619B8"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767F63" w:rsidRPr="006D3A6D">
        <w:rPr>
          <w:rFonts w:cstheme="minorHAnsi"/>
        </w:rPr>
        <w:t xml:space="preserve">Viešoji įstaiga Biržų </w:t>
      </w:r>
      <w:r w:rsidR="00024B8B">
        <w:rPr>
          <w:rFonts w:cstheme="minorHAnsi"/>
        </w:rPr>
        <w:t>ligoninė</w:t>
      </w:r>
      <w:r w:rsidR="00FB3C75" w:rsidRPr="006D3A6D">
        <w:rPr>
          <w:rFonts w:cstheme="minorHAnsi"/>
        </w:rPr>
        <w:t xml:space="preserve">, juridinio asmens kodas </w:t>
      </w:r>
      <w:r w:rsidR="00767F63" w:rsidRPr="006D3A6D">
        <w:rPr>
          <w:rFonts w:cstheme="minorHAnsi"/>
        </w:rPr>
        <w:t>19</w:t>
      </w:r>
      <w:r w:rsidR="00024B8B">
        <w:rPr>
          <w:rFonts w:cstheme="minorHAnsi"/>
        </w:rPr>
        <w:t>0570182</w:t>
      </w:r>
      <w:r w:rsidR="00FB3C75" w:rsidRPr="006D3A6D">
        <w:rPr>
          <w:rFonts w:cstheme="minorHAnsi"/>
        </w:rPr>
        <w:t xml:space="preserve">, adresas </w:t>
      </w:r>
      <w:r w:rsidR="00767F63" w:rsidRPr="006D3A6D">
        <w:rPr>
          <w:rFonts w:cstheme="minorHAnsi"/>
        </w:rPr>
        <w:t>Vilniaus g. 11</w:t>
      </w:r>
      <w:r w:rsidR="00024B8B">
        <w:rPr>
          <w:rFonts w:cstheme="minorHAnsi"/>
        </w:rPr>
        <w:t>5</w:t>
      </w:r>
      <w:r w:rsidR="00767F63" w:rsidRPr="006D3A6D">
        <w:rPr>
          <w:rFonts w:cstheme="minorHAnsi"/>
        </w:rPr>
        <w:t>, LT-411</w:t>
      </w:r>
      <w:r w:rsidR="00024B8B">
        <w:rPr>
          <w:rFonts w:cstheme="minorHAnsi"/>
        </w:rPr>
        <w:t>1</w:t>
      </w:r>
      <w:r w:rsidR="00767F63" w:rsidRPr="006D3A6D">
        <w:rPr>
          <w:rFonts w:cstheme="minorHAnsi"/>
        </w:rPr>
        <w:t>5, Biržai</w:t>
      </w:r>
      <w:r w:rsidR="00FB3C75" w:rsidRPr="006D3A6D">
        <w:rPr>
          <w:rFonts w:cstheme="minorHAnsi"/>
        </w:rPr>
        <w:t xml:space="preserve">, darbo laikas </w:t>
      </w:r>
      <w:r w:rsidR="006441C0" w:rsidRPr="006D3A6D">
        <w:rPr>
          <w:rFonts w:cstheme="minorHAnsi"/>
        </w:rPr>
        <w:t>I-</w:t>
      </w:r>
      <w:r w:rsidR="00024B8B">
        <w:rPr>
          <w:rFonts w:cstheme="minorHAnsi"/>
        </w:rPr>
        <w:t>I</w:t>
      </w:r>
      <w:r w:rsidR="006441C0" w:rsidRPr="006D3A6D">
        <w:rPr>
          <w:rFonts w:cstheme="minorHAnsi"/>
        </w:rPr>
        <w:t xml:space="preserve">V </w:t>
      </w:r>
      <w:r w:rsidR="00024B8B">
        <w:rPr>
          <w:rFonts w:cstheme="minorHAnsi"/>
        </w:rPr>
        <w:t>8</w:t>
      </w:r>
      <w:r w:rsidR="006441C0" w:rsidRPr="006D3A6D">
        <w:rPr>
          <w:rFonts w:cstheme="minorHAnsi"/>
        </w:rPr>
        <w:t>:00-1</w:t>
      </w:r>
      <w:r w:rsidR="00024B8B">
        <w:rPr>
          <w:rFonts w:cstheme="minorHAnsi"/>
        </w:rPr>
        <w:t>7</w:t>
      </w:r>
      <w:r w:rsidR="006441C0" w:rsidRPr="006D3A6D">
        <w:rPr>
          <w:rFonts w:cstheme="minorHAnsi"/>
        </w:rPr>
        <w:t>:00</w:t>
      </w:r>
      <w:r w:rsidR="00024B8B">
        <w:rPr>
          <w:rFonts w:cstheme="minorHAnsi"/>
        </w:rPr>
        <w:t>, V 8:00-15:45</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FBD284B"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394DDC">
        <w:t xml:space="preserve"> </w:t>
      </w:r>
      <w:r w:rsidR="002E4679" w:rsidRPr="004939D6">
        <w:rPr>
          <w:rFonts w:cstheme="minorHAnsi"/>
        </w:rPr>
        <w:t xml:space="preserve"> </w:t>
      </w:r>
      <w:r w:rsidR="00394DDC" w:rsidRPr="00394DDC">
        <w:t>4.4.4.4.</w:t>
      </w:r>
      <w:r w:rsidR="001D3BCA">
        <w:t xml:space="preserve"> p.</w:t>
      </w:r>
      <w:r w:rsidR="00394DDC" w:rsidRPr="00394DDC">
        <w:t xml:space="preserve"> prekė yra tvirta, ilgaamžė, funkcionali, ji ar jos sudedamosios dalys tinka naudoti daug kartų ir (ar) lengvai pataisomos, ir (ar) pakeičiamos</w:t>
      </w:r>
      <w:r w:rsidR="001D3BCA">
        <w:t xml:space="preserve">. </w:t>
      </w:r>
      <w:r w:rsidR="00DD69E7">
        <w:t xml:space="preserve">Tiekėjas prekei turi suteikti ne mažesnį kaip 24 mėnesių garantinį terminą. </w:t>
      </w:r>
      <w:r w:rsidR="00D459E3" w:rsidRPr="00DD69E7">
        <w:t xml:space="preserve">Aplinkos apaugos kriterijai nustatyti </w:t>
      </w:r>
      <w:r w:rsidR="0020056F" w:rsidRPr="00DD69E7">
        <w:t>s</w:t>
      </w:r>
      <w:r w:rsidR="00460781" w:rsidRPr="00DD69E7">
        <w:t xml:space="preserve">pecialiųjų pirkimo sąlygų </w:t>
      </w:r>
      <w:r w:rsidR="00380C98" w:rsidRPr="00DD69E7">
        <w:rPr>
          <w:b/>
          <w:bCs/>
        </w:rPr>
        <w:t>3</w:t>
      </w:r>
      <w:r w:rsidR="00460781" w:rsidRPr="00DD69E7">
        <w:rPr>
          <w:b/>
          <w:bCs/>
        </w:rPr>
        <w:t xml:space="preserve"> priede</w:t>
      </w:r>
      <w:r w:rsidR="00460781" w:rsidRPr="00DD69E7">
        <w:t xml:space="preserve"> </w:t>
      </w:r>
      <w:r w:rsidR="00460781" w:rsidRPr="00DD69E7">
        <w:rPr>
          <w:b/>
          <w:bCs/>
        </w:rPr>
        <w:t>„Techninė specifikacija“</w:t>
      </w:r>
      <w:r w:rsidR="00460781" w:rsidRPr="00DD69E7">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653E91">
      <w:pPr>
        <w:pStyle w:val="Antrat1"/>
        <w:numPr>
          <w:ilvl w:val="0"/>
          <w:numId w:val="7"/>
        </w:numPr>
        <w:spacing w:before="720" w:after="0" w:line="300" w:lineRule="auto"/>
        <w:rPr>
          <w:rFonts w:asciiTheme="minorHAnsi" w:hAnsiTheme="minorHAnsi" w:cstheme="minorHAnsi"/>
          <w:color w:val="auto"/>
        </w:rPr>
      </w:pPr>
      <w:bookmarkStart w:id="11" w:name="_Toc21366668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2B55391A"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1 (vieną) </w:t>
      </w:r>
      <w:r w:rsidR="001D3BCA">
        <w:rPr>
          <w:rFonts w:eastAsia="Calibri" w:cstheme="minorHAnsi"/>
          <w:color w:val="000000" w:themeColor="text1"/>
        </w:rPr>
        <w:t>narkozės aparatą</w:t>
      </w:r>
      <w:r w:rsidR="00D912A3">
        <w:rPr>
          <w:rFonts w:eastAsia="Calibri" w:cstheme="minorHAnsi"/>
          <w:color w:val="000000" w:themeColor="text1"/>
        </w:rPr>
        <w:t xml:space="preserve"> ir vienkartines priemones, kurios reikalingos šios įrangos eksploatacijai</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460781" w:rsidRPr="00D53869">
        <w:rPr>
          <w:rFonts w:cstheme="minorHAnsi"/>
          <w:b/>
          <w:bCs/>
        </w:rPr>
        <w:t xml:space="preserve"> </w:t>
      </w:r>
      <w:r w:rsidR="00460781" w:rsidRPr="00380C98">
        <w:rPr>
          <w:rFonts w:cstheme="minorHAnsi"/>
          <w:b/>
          <w:bCs/>
        </w:rPr>
        <w:t>priede „Techninė specifikacija“</w:t>
      </w:r>
      <w:r w:rsidR="00460781" w:rsidRPr="00244994">
        <w:rPr>
          <w:rFonts w:cstheme="minorHAnsi"/>
        </w:rPr>
        <w:t>.</w:t>
      </w:r>
    </w:p>
    <w:p w14:paraId="16828515" w14:textId="5C784986"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sidR="001D3BCA">
        <w:rPr>
          <w:rFonts w:cstheme="minorHAnsi"/>
        </w:rPr>
        <w:t>40 000,00</w:t>
      </w:r>
      <w:r w:rsidRPr="008F0AE5">
        <w:rPr>
          <w:rFonts w:cstheme="minorHAnsi"/>
        </w:rPr>
        <w:t xml:space="preserve"> Eur be PVM.</w:t>
      </w:r>
    </w:p>
    <w:p w14:paraId="73243D97" w14:textId="0CCC1824"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460781"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817AB9" w:rsidRDefault="00BF3638" w:rsidP="00653E91">
      <w:pPr>
        <w:pStyle w:val="Antrat1"/>
        <w:numPr>
          <w:ilvl w:val="0"/>
          <w:numId w:val="7"/>
        </w:numPr>
        <w:spacing w:before="720" w:after="0"/>
        <w:ind w:left="357" w:hanging="357"/>
        <w:rPr>
          <w:rFonts w:asciiTheme="minorHAnsi" w:hAnsiTheme="minorHAnsi" w:cstheme="minorHAnsi"/>
          <w:color w:val="auto"/>
        </w:rPr>
      </w:pPr>
      <w:bookmarkStart w:id="12" w:name="_Toc21366668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653E91">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653E91">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653E91">
      <w:pPr>
        <w:pStyle w:val="Antrat1"/>
        <w:numPr>
          <w:ilvl w:val="0"/>
          <w:numId w:val="7"/>
        </w:numPr>
        <w:spacing w:before="720" w:after="0" w:line="300" w:lineRule="auto"/>
        <w:ind w:left="357" w:hanging="357"/>
        <w:rPr>
          <w:rFonts w:asciiTheme="minorHAnsi" w:hAnsiTheme="minorHAnsi" w:cstheme="minorHAnsi"/>
          <w:color w:val="auto"/>
        </w:rPr>
      </w:pPr>
      <w:bookmarkStart w:id="13" w:name="_Toc21366669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1B1CD4" w:rsidRDefault="003630A0" w:rsidP="00653E91">
      <w:pPr>
        <w:pStyle w:val="Antrat1"/>
        <w:numPr>
          <w:ilvl w:val="0"/>
          <w:numId w:val="7"/>
        </w:numPr>
        <w:spacing w:before="720" w:after="0" w:line="300" w:lineRule="auto"/>
        <w:rPr>
          <w:rFonts w:asciiTheme="minorHAnsi" w:hAnsiTheme="minorHAnsi" w:cstheme="minorHAnsi"/>
          <w:color w:val="auto"/>
        </w:rPr>
      </w:pPr>
      <w:bookmarkStart w:id="14" w:name="_Toc21366669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15AE9366" w14:textId="5C3E36AE" w:rsidR="006F0C74" w:rsidRDefault="00D41416" w:rsidP="00653E91">
      <w:pPr>
        <w:pStyle w:val="Sraopastraipa"/>
        <w:numPr>
          <w:ilvl w:val="1"/>
          <w:numId w:val="7"/>
        </w:numPr>
        <w:spacing w:line="240" w:lineRule="auto"/>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w:t>
      </w:r>
      <w:r w:rsidR="00A3402A">
        <w:rPr>
          <w:rFonts w:cstheme="minorHAnsi"/>
          <w:b/>
          <w:bCs/>
        </w:rPr>
        <w:t>i</w:t>
      </w:r>
      <w:r w:rsidR="006F0C74">
        <w:rPr>
          <w:rFonts w:cstheme="minorHAnsi"/>
          <w:b/>
          <w:bCs/>
        </w:rPr>
        <w:t>:</w:t>
      </w:r>
    </w:p>
    <w:p w14:paraId="1A09E919" w14:textId="77295923" w:rsidR="000A0185" w:rsidRPr="00060B51" w:rsidRDefault="006F0C74" w:rsidP="00614229">
      <w:pPr>
        <w:pStyle w:val="Sraopastraipa"/>
        <w:spacing w:line="240" w:lineRule="auto"/>
        <w:ind w:left="644" w:firstLine="0"/>
        <w:rPr>
          <w:rFonts w:cstheme="minorHAnsi"/>
        </w:rPr>
      </w:pPr>
      <w:r w:rsidRPr="006F0C74">
        <w:rPr>
          <w:rFonts w:cstheme="minorHAnsi"/>
        </w:rPr>
        <w:t>5.1.1</w:t>
      </w:r>
      <w:r w:rsidR="005964CC">
        <w:rPr>
          <w:rFonts w:cstheme="minorHAnsi"/>
        </w:rPr>
        <w:t xml:space="preserve"> </w:t>
      </w:r>
      <w:r w:rsidR="005A5204" w:rsidRPr="00F70558">
        <w:rPr>
          <w:rFonts w:cstheme="minorHAnsi"/>
        </w:rPr>
        <w:t xml:space="preserve">tiekėjo pasirašytas </w:t>
      </w:r>
      <w:r w:rsidR="005A5204" w:rsidRPr="00614229">
        <w:rPr>
          <w:rFonts w:cstheme="minorHAnsi"/>
          <w:b/>
          <w:bCs/>
        </w:rPr>
        <w:t>pasiūlymas</w:t>
      </w:r>
      <w:r w:rsidR="005A5204" w:rsidRPr="00F70558">
        <w:rPr>
          <w:rFonts w:cstheme="minorHAnsi"/>
        </w:rPr>
        <w:t xml:space="preserve">,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0A0185" w:rsidRPr="00060B51">
        <w:rPr>
          <w:rFonts w:cstheme="minorHAnsi"/>
        </w:rPr>
        <w:t>Pirkimo sąlygų</w:t>
      </w:r>
      <w:r w:rsidR="000A0185" w:rsidRPr="000A0185">
        <w:rPr>
          <w:rFonts w:cstheme="minorHAnsi"/>
          <w:b/>
          <w:bCs/>
        </w:rPr>
        <w:t xml:space="preserve"> 4</w:t>
      </w:r>
      <w:r w:rsidR="000A0185" w:rsidRPr="000A0185">
        <w:rPr>
          <w:rFonts w:cstheme="minorHAnsi"/>
          <w:shd w:val="clear" w:color="auto" w:fill="FFFFFF"/>
        </w:rPr>
        <w:t xml:space="preserve"> </w:t>
      </w:r>
      <w:r w:rsidR="000A0185" w:rsidRPr="00060B51">
        <w:rPr>
          <w:rFonts w:cstheme="minorHAnsi"/>
        </w:rPr>
        <w:t>priedas „Pasiūlymo forma“</w:t>
      </w:r>
      <w:r w:rsidR="00614229">
        <w:rPr>
          <w:rFonts w:cstheme="minorHAnsi"/>
        </w:rPr>
        <w:t>;</w:t>
      </w:r>
    </w:p>
    <w:p w14:paraId="5DFDD732" w14:textId="7682133F" w:rsidR="006F0C74" w:rsidRPr="00614229" w:rsidRDefault="005A5204" w:rsidP="00614229">
      <w:pPr>
        <w:spacing w:line="240" w:lineRule="auto"/>
        <w:ind w:left="644" w:firstLine="0"/>
      </w:pPr>
      <w:r w:rsidRPr="00F70558">
        <w:fldChar w:fldCharType="end"/>
      </w:r>
      <w:r w:rsidR="006F0C74" w:rsidRPr="00614229">
        <w:rPr>
          <w:rFonts w:cstheme="minorHAnsi"/>
          <w:bCs/>
        </w:rPr>
        <w:t xml:space="preserve">5.1.2 reikalavimų tiekėjui atitikties deklaracija, parengta pagal specialiųjų pirkimo sąlygų </w:t>
      </w:r>
      <w:r w:rsidR="006F0C74" w:rsidRPr="00614229">
        <w:rPr>
          <w:rFonts w:cstheme="minorHAnsi"/>
          <w:b/>
        </w:rPr>
        <w:t>8 priedą</w:t>
      </w:r>
      <w:r w:rsidR="00A3402A" w:rsidRPr="00614229">
        <w:rPr>
          <w:rFonts w:cstheme="minorHAnsi"/>
          <w:b/>
        </w:rPr>
        <w:t xml:space="preserve"> „Reikalavimų tiekėjui atitikties deklaracija“</w:t>
      </w:r>
      <w:r w:rsidR="006F0C74" w:rsidRPr="00614229">
        <w:rPr>
          <w:rFonts w:cstheme="minorHAnsi"/>
          <w:bCs/>
        </w:rPr>
        <w:t xml:space="preserve"> (pateikiama skaitmeninė dokumento kopija);</w:t>
      </w:r>
    </w:p>
    <w:p w14:paraId="116EB18B" w14:textId="77777777" w:rsidR="00614229" w:rsidRDefault="006F0C74" w:rsidP="00614229">
      <w:pPr>
        <w:pStyle w:val="Sraopastraipa"/>
        <w:spacing w:line="240" w:lineRule="auto"/>
        <w:ind w:left="646" w:firstLine="0"/>
        <w:rPr>
          <w:rFonts w:cstheme="minorHAnsi"/>
          <w:b/>
        </w:rPr>
      </w:pPr>
      <w:r>
        <w:rPr>
          <w:rFonts w:cstheme="minorHAnsi"/>
          <w:bCs/>
        </w:rPr>
        <w:t>5.1.3</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614229">
        <w:rPr>
          <w:rFonts w:cstheme="minorHAnsi"/>
          <w:b/>
        </w:rPr>
        <w:t>;</w:t>
      </w:r>
    </w:p>
    <w:p w14:paraId="1044FBBD" w14:textId="6B19826F" w:rsidR="00614229" w:rsidRDefault="00614229" w:rsidP="00614229">
      <w:pPr>
        <w:pStyle w:val="Sraopastraipa"/>
        <w:spacing w:line="240" w:lineRule="auto"/>
        <w:ind w:left="646" w:firstLine="0"/>
        <w:rPr>
          <w:rFonts w:cs="Times New Roman"/>
          <w:b/>
          <w:bCs/>
        </w:rPr>
      </w:pPr>
      <w:r>
        <w:rPr>
          <w:rFonts w:cstheme="minorHAnsi"/>
          <w:bCs/>
        </w:rPr>
        <w:t xml:space="preserve">5.1.4 </w:t>
      </w:r>
      <w:r w:rsidRPr="00CF5309">
        <w:rPr>
          <w:rFonts w:cs="Times New Roman"/>
        </w:rPr>
        <w:t xml:space="preserve">Tiekėjo siūlomos prekės (įranga) turi būti pažymėtos CE ženklu ir atitikti Europos Parlamento ir Tarybos Reglamento (ES) 2017/745 reikalavimus medicinos prietaisams. </w:t>
      </w:r>
      <w:r w:rsidRPr="00CF5309">
        <w:rPr>
          <w:rFonts w:cs="Times New Roman"/>
          <w:b/>
          <w:bCs/>
        </w:rPr>
        <w:t>Kartu su pasiūlymu tiekėjas turi pateikti tai įrodančius sertifikatus arba lygiaverčius dokumentus</w:t>
      </w:r>
      <w:r w:rsidRPr="00614229">
        <w:rPr>
          <w:rFonts w:cs="Times New Roman"/>
        </w:rPr>
        <w:t>;</w:t>
      </w:r>
    </w:p>
    <w:p w14:paraId="41266481" w14:textId="5727FB04" w:rsidR="00614229" w:rsidRPr="00614229" w:rsidRDefault="00614229" w:rsidP="00614229">
      <w:pPr>
        <w:pStyle w:val="Sraopastraipa"/>
        <w:spacing w:line="240" w:lineRule="auto"/>
        <w:ind w:left="646" w:firstLine="0"/>
        <w:rPr>
          <w:rFonts w:cstheme="minorHAnsi"/>
          <w:bCs/>
        </w:rPr>
      </w:pPr>
      <w:r w:rsidRPr="00614229">
        <w:rPr>
          <w:rFonts w:cstheme="minorHAnsi"/>
          <w:bCs/>
        </w:rPr>
        <w:t xml:space="preserve">5.1.5 </w:t>
      </w:r>
      <w:r w:rsidRPr="00614229">
        <w:rPr>
          <w:b/>
          <w:bCs/>
        </w:rPr>
        <w:t>Kartu su pasiūlymu</w:t>
      </w:r>
      <w:r w:rsidRPr="00614229">
        <w:t xml:space="preserve"> turi būti pateikiama pasiūlymo technines charakteristikas pagrindžianti gamintojo techninė dokumentacija (katalogai, prekės aprašymas, naudojimo instrukcija ir pan.). </w:t>
      </w:r>
      <w:r w:rsidRPr="00614229">
        <w:rPr>
          <w:b/>
          <w:bCs/>
        </w:rPr>
        <w:t xml:space="preserve">Techninėje dokumentacijoje būtina pažymėti pozicijos numerį prie reikalaujamų parametrų reikšmės. </w:t>
      </w:r>
      <w:r w:rsidRPr="00614229">
        <w:t>Reikalaujama techninės dokumentacijos vietas, kuriose nurodyti techninėje specifikacijoje reikalaujami Prekės parametrai, išversti į lietuvių kalbą (jeigu pateikiama ne lietuvių kalba). Perkančioji organizacija turi teisę reikalauti pateikti katalogų ir techninių aprašų originalus.</w:t>
      </w:r>
    </w:p>
    <w:p w14:paraId="6E357FBD" w14:textId="293ECCDA" w:rsidR="006F0C74" w:rsidRPr="006F0C74" w:rsidRDefault="006F0C74" w:rsidP="00614229">
      <w:pPr>
        <w:pStyle w:val="Sraopastraipa"/>
        <w:spacing w:line="240" w:lineRule="auto"/>
        <w:ind w:left="646" w:firstLine="0"/>
        <w:rPr>
          <w:rFonts w:cstheme="minorHAnsi"/>
        </w:rPr>
      </w:pPr>
      <w:r w:rsidRPr="006F0C74">
        <w:rPr>
          <w:rFonts w:cstheme="minorHAnsi"/>
          <w:bCs/>
        </w:rPr>
        <w:t>5.1.</w:t>
      </w:r>
      <w:r w:rsidR="00614229">
        <w:rPr>
          <w:rFonts w:cstheme="minorHAnsi"/>
          <w:bCs/>
        </w:rPr>
        <w:t>6</w:t>
      </w:r>
      <w:r w:rsidRPr="006F0C74">
        <w:rPr>
          <w:rFonts w:cstheme="minorHAnsi"/>
          <w:bCs/>
        </w:rPr>
        <w:t>. jungtinės veiklos sutarties skaitmeninė kopija (jei pasiūlymą teikia tiekėjų grupė)</w:t>
      </w:r>
      <w:r w:rsidRPr="006F0C74">
        <w:rPr>
          <w:rFonts w:cstheme="minorHAnsi"/>
        </w:rPr>
        <w:t>;</w:t>
      </w:r>
    </w:p>
    <w:p w14:paraId="1572690D" w14:textId="2BDB8F00" w:rsidR="006F0C74" w:rsidRPr="006F0C74" w:rsidRDefault="006F0C74" w:rsidP="00614229">
      <w:pPr>
        <w:pStyle w:val="Sraopastraipa"/>
        <w:spacing w:line="240" w:lineRule="auto"/>
        <w:ind w:left="646" w:firstLine="0"/>
        <w:rPr>
          <w:rFonts w:cstheme="minorHAnsi"/>
        </w:rPr>
      </w:pPr>
      <w:r w:rsidRPr="006F0C74">
        <w:rPr>
          <w:rFonts w:cstheme="minorHAnsi"/>
        </w:rPr>
        <w:t>5.1.</w:t>
      </w:r>
      <w:r w:rsidR="00614229">
        <w:rPr>
          <w:rFonts w:cstheme="minorHAnsi"/>
        </w:rPr>
        <w:t>7</w:t>
      </w:r>
      <w:r w:rsidRPr="006F0C74">
        <w:rPr>
          <w:rFonts w:cstheme="minorHAnsi"/>
        </w:rPr>
        <w:t>. įgaliojimo ar kito dokumento (pvz. pareigybės aprašymo), suteikiančio teisę pateikti ir pasirašyti tiekėjo pasiūlymą, skaitmeninė kopija;</w:t>
      </w:r>
    </w:p>
    <w:p w14:paraId="6134E712" w14:textId="0CBCCB8B" w:rsidR="006F0C74" w:rsidRPr="006F0C74" w:rsidRDefault="006F0C74" w:rsidP="00614229">
      <w:pPr>
        <w:pStyle w:val="Sraopastraipa"/>
        <w:spacing w:line="240" w:lineRule="auto"/>
        <w:ind w:left="646" w:firstLine="0"/>
        <w:rPr>
          <w:rFonts w:cstheme="minorHAnsi"/>
        </w:rPr>
      </w:pPr>
      <w:r w:rsidRPr="006F0C74">
        <w:rPr>
          <w:rFonts w:cstheme="minorHAnsi"/>
        </w:rPr>
        <w:t>5.1.</w:t>
      </w:r>
      <w:r w:rsidR="00614229">
        <w:rPr>
          <w:rFonts w:cstheme="minorHAnsi"/>
        </w:rPr>
        <w:t>8</w:t>
      </w:r>
      <w:r w:rsidRPr="006F0C74">
        <w:rPr>
          <w:rFonts w:cstheme="minorHAnsi"/>
        </w:rPr>
        <w:t>. galimybę pasinaudoti kitų ūkio subjektų ištekliais patvirtinantys dokumentai (jei tiekėjas remiasi kitų ūkio subjektų kvalifikacija);</w:t>
      </w:r>
    </w:p>
    <w:p w14:paraId="0FA42D38" w14:textId="77777777" w:rsidR="00FB5227" w:rsidRDefault="006F0C74" w:rsidP="00FB5227">
      <w:pPr>
        <w:pStyle w:val="Sraopastraipa"/>
        <w:spacing w:line="240" w:lineRule="auto"/>
        <w:ind w:left="644" w:firstLine="0"/>
        <w:rPr>
          <w:rFonts w:cstheme="minorHAnsi"/>
        </w:rPr>
      </w:pPr>
      <w:r w:rsidRPr="006F0C74">
        <w:rPr>
          <w:rFonts w:cstheme="minorHAnsi"/>
        </w:rPr>
        <w:t>5.1.</w:t>
      </w:r>
      <w:r w:rsidR="00614229">
        <w:rPr>
          <w:rFonts w:cstheme="minorHAnsi"/>
        </w:rPr>
        <w:t>9</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54F5E260" w14:textId="77777777" w:rsidR="00FB5227" w:rsidRDefault="005A52E6" w:rsidP="00FB5227">
      <w:pPr>
        <w:pStyle w:val="Sraopastraipa"/>
        <w:spacing w:line="240" w:lineRule="auto"/>
        <w:ind w:left="644" w:firstLine="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675AA1B7" w14:textId="77777777" w:rsidR="00FB5227" w:rsidRDefault="005A52E6" w:rsidP="00FB5227">
      <w:pPr>
        <w:pStyle w:val="Sraopastraipa"/>
        <w:spacing w:line="240" w:lineRule="auto"/>
        <w:ind w:left="644" w:firstLine="0"/>
        <w:rPr>
          <w:rFonts w:cstheme="minorHAnsi"/>
        </w:rPr>
      </w:pPr>
      <w:r w:rsidRPr="00F70558">
        <w:rPr>
          <w:rFonts w:eastAsia="Calibri" w:cstheme="minorHAnsi"/>
        </w:rPr>
        <w:lastRenderedPageBreak/>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3D35358C" w14:textId="77777777" w:rsidR="00FB5227" w:rsidRDefault="00C60621" w:rsidP="00FB5227">
      <w:pPr>
        <w:pStyle w:val="Sraopastraipa"/>
        <w:spacing w:line="240" w:lineRule="auto"/>
        <w:ind w:left="644" w:firstLine="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CCF0665" w:rsidR="00EB0E73" w:rsidRPr="00F70558" w:rsidRDefault="00392458" w:rsidP="00FB5227">
      <w:pPr>
        <w:pStyle w:val="Sraopastraipa"/>
        <w:spacing w:line="240" w:lineRule="auto"/>
        <w:ind w:left="644" w:firstLine="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1366669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0B0A2DCF" w14:textId="03C65963" w:rsidR="00F527B1" w:rsidRPr="00BD2397" w:rsidRDefault="007F65C2" w:rsidP="00BD2397">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53E91">
      <w:pPr>
        <w:pStyle w:val="Antrat1"/>
        <w:numPr>
          <w:ilvl w:val="0"/>
          <w:numId w:val="6"/>
        </w:numPr>
        <w:spacing w:before="0" w:after="0" w:line="300" w:lineRule="auto"/>
        <w:ind w:left="425" w:firstLine="0"/>
        <w:rPr>
          <w:rFonts w:ascii="Arial" w:hAnsi="Arial" w:cs="Arial"/>
        </w:rPr>
      </w:pPr>
      <w:bookmarkStart w:id="16" w:name="_Toc15392775"/>
      <w:bookmarkStart w:id="17" w:name="_Toc21366669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138FE3C"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DE051B" w:rsidRPr="00380C98">
        <w:rPr>
          <w:rFonts w:eastAsia="Calibri" w:cstheme="minorHAnsi"/>
          <w:b/>
          <w:bCs/>
        </w:rPr>
        <w:t xml:space="preserve"> priede </w:t>
      </w:r>
      <w:r w:rsidR="00BE22D2">
        <w:rPr>
          <w:rFonts w:eastAsia="Calibri" w:cstheme="minorHAnsi"/>
          <w:b/>
          <w:bCs/>
        </w:rPr>
        <w:t>„</w:t>
      </w:r>
      <w:r w:rsidR="00380C98" w:rsidRPr="00380C98">
        <w:rPr>
          <w:rFonts w:eastAsia="Calibri" w:cstheme="minorHAnsi"/>
          <w:b/>
          <w:bCs/>
        </w:rPr>
        <w:t>Pasiūlymo forma“</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366669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3B049925"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w:t>
      </w:r>
      <w:r w:rsidR="00D404DD" w:rsidRPr="00D404DD">
        <w:rPr>
          <w:b/>
          <w:bCs/>
        </w:rPr>
        <w:t>6</w:t>
      </w:r>
      <w:r w:rsidR="00AD035D">
        <w:rPr>
          <w:b/>
          <w:bCs/>
        </w:rPr>
        <w:t>a</w:t>
      </w:r>
      <w:r w:rsidR="00D404DD" w:rsidRPr="00D404DD">
        <w:rPr>
          <w:b/>
          <w:bCs/>
        </w:rPr>
        <w:t xml:space="preserve"> </w:t>
      </w:r>
      <w:r w:rsidR="003A518B" w:rsidRPr="00D404DD">
        <w:rPr>
          <w:b/>
          <w:bCs/>
        </w:rPr>
        <w:t>pried</w:t>
      </w:r>
      <w:r w:rsidR="00D404DD" w:rsidRPr="00D404DD">
        <w:rPr>
          <w:b/>
          <w:bCs/>
        </w:rPr>
        <w:t>e</w:t>
      </w:r>
      <w:r w:rsidR="003A518B" w:rsidRPr="00D404DD">
        <w:rPr>
          <w:b/>
          <w:bCs/>
          <w:lang w:val="en-US"/>
        </w:rPr>
        <w:t xml:space="preserve"> “</w:t>
      </w:r>
      <w:proofErr w:type="spellStart"/>
      <w:r w:rsidR="00AD035D">
        <w:rPr>
          <w:b/>
          <w:bCs/>
          <w:lang w:val="en-US"/>
        </w:rPr>
        <w:t>Bendrosios</w:t>
      </w:r>
      <w:proofErr w:type="spellEnd"/>
      <w:r w:rsidR="00AD035D">
        <w:rPr>
          <w:b/>
          <w:bCs/>
          <w:lang w:val="en-US"/>
        </w:rPr>
        <w:t xml:space="preserve"> </w:t>
      </w:r>
      <w:proofErr w:type="spellStart"/>
      <w:r w:rsidR="00AD035D">
        <w:rPr>
          <w:b/>
          <w:bCs/>
          <w:lang w:val="en-US"/>
        </w:rPr>
        <w:t>Prekių</w:t>
      </w:r>
      <w:proofErr w:type="spellEnd"/>
      <w:r w:rsidR="00AD035D">
        <w:rPr>
          <w:b/>
          <w:bCs/>
          <w:lang w:val="en-US"/>
        </w:rPr>
        <w:t xml:space="preserve"> </w:t>
      </w:r>
      <w:proofErr w:type="spellStart"/>
      <w:r w:rsidR="00AD035D">
        <w:rPr>
          <w:b/>
          <w:bCs/>
          <w:lang w:val="en-US"/>
        </w:rPr>
        <w:t>viešojo</w:t>
      </w:r>
      <w:proofErr w:type="spellEnd"/>
      <w:r w:rsidR="00AD035D">
        <w:rPr>
          <w:b/>
          <w:bCs/>
          <w:lang w:val="en-US"/>
        </w:rPr>
        <w:t xml:space="preserve"> </w:t>
      </w:r>
      <w:proofErr w:type="spellStart"/>
      <w:r w:rsidR="00AD035D">
        <w:rPr>
          <w:b/>
          <w:bCs/>
          <w:lang w:val="en-US"/>
        </w:rPr>
        <w:t>pirkimo-pardavimo</w:t>
      </w:r>
      <w:proofErr w:type="spellEnd"/>
      <w:r w:rsidR="00AD035D">
        <w:rPr>
          <w:b/>
          <w:bCs/>
          <w:lang w:val="en-US"/>
        </w:rPr>
        <w:t xml:space="preserve"> </w:t>
      </w:r>
      <w:proofErr w:type="spellStart"/>
      <w:r w:rsidR="00AD035D">
        <w:rPr>
          <w:b/>
          <w:bCs/>
          <w:lang w:val="en-US"/>
        </w:rPr>
        <w:t>sutarties</w:t>
      </w:r>
      <w:proofErr w:type="spellEnd"/>
      <w:r w:rsidR="00AD035D">
        <w:rPr>
          <w:b/>
          <w:bCs/>
          <w:lang w:val="en-US"/>
        </w:rPr>
        <w:t xml:space="preserve"> </w:t>
      </w:r>
      <w:proofErr w:type="spellStart"/>
      <w:r w:rsidR="00AD035D">
        <w:rPr>
          <w:b/>
          <w:bCs/>
          <w:lang w:val="en-US"/>
        </w:rPr>
        <w:t>sąlygos</w:t>
      </w:r>
      <w:proofErr w:type="spellEnd"/>
      <w:r w:rsidR="003A518B" w:rsidRPr="00D404DD">
        <w:rPr>
          <w:b/>
          <w:bCs/>
          <w:lang w:val="en-US"/>
        </w:rPr>
        <w:t>”</w:t>
      </w:r>
      <w:r w:rsidR="00AD035D">
        <w:rPr>
          <w:b/>
          <w:bCs/>
          <w:lang w:val="en-US"/>
        </w:rPr>
        <w:t xml:space="preserve"> </w:t>
      </w:r>
      <w:proofErr w:type="spellStart"/>
      <w:r w:rsidR="00AD035D" w:rsidRPr="00AD035D">
        <w:rPr>
          <w:lang w:val="en-US"/>
        </w:rPr>
        <w:t>ir</w:t>
      </w:r>
      <w:proofErr w:type="spellEnd"/>
      <w:r w:rsidR="00AD035D" w:rsidRPr="00AD035D">
        <w:rPr>
          <w:lang w:val="en-US"/>
        </w:rPr>
        <w:t xml:space="preserve"> </w:t>
      </w:r>
      <w:r w:rsidR="00AD035D">
        <w:t>specialiųjų p</w:t>
      </w:r>
      <w:r w:rsidR="00AD035D" w:rsidRPr="127DD6E8">
        <w:t>irkimo sąlygų</w:t>
      </w:r>
      <w:r w:rsidR="00AD035D">
        <w:t xml:space="preserve"> </w:t>
      </w:r>
      <w:r w:rsidR="00AD035D" w:rsidRPr="00D404DD">
        <w:rPr>
          <w:b/>
          <w:bCs/>
        </w:rPr>
        <w:t>6</w:t>
      </w:r>
      <w:r w:rsidR="00AD035D">
        <w:rPr>
          <w:b/>
          <w:bCs/>
        </w:rPr>
        <w:t>b</w:t>
      </w:r>
      <w:r w:rsidR="00AD035D" w:rsidRPr="00D404DD">
        <w:rPr>
          <w:b/>
          <w:bCs/>
        </w:rPr>
        <w:t xml:space="preserve"> priede</w:t>
      </w:r>
      <w:r w:rsidR="00AD035D" w:rsidRPr="00D404DD">
        <w:rPr>
          <w:b/>
          <w:bCs/>
          <w:lang w:val="en-US"/>
        </w:rPr>
        <w:t xml:space="preserve"> “</w:t>
      </w:r>
      <w:proofErr w:type="spellStart"/>
      <w:r w:rsidR="00AD035D">
        <w:rPr>
          <w:b/>
          <w:bCs/>
          <w:lang w:val="en-US"/>
        </w:rPr>
        <w:t>Specialiosios</w:t>
      </w:r>
      <w:proofErr w:type="spellEnd"/>
      <w:r w:rsidR="00AD035D">
        <w:rPr>
          <w:b/>
          <w:bCs/>
          <w:lang w:val="en-US"/>
        </w:rPr>
        <w:t xml:space="preserve"> </w:t>
      </w:r>
      <w:proofErr w:type="spellStart"/>
      <w:r w:rsidR="00AD035D">
        <w:rPr>
          <w:b/>
          <w:bCs/>
          <w:lang w:val="en-US"/>
        </w:rPr>
        <w:t>prekių</w:t>
      </w:r>
      <w:proofErr w:type="spellEnd"/>
      <w:r w:rsidR="00AD035D">
        <w:rPr>
          <w:b/>
          <w:bCs/>
          <w:lang w:val="en-US"/>
        </w:rPr>
        <w:t xml:space="preserve"> </w:t>
      </w:r>
      <w:proofErr w:type="spellStart"/>
      <w:r w:rsidR="00AD035D">
        <w:rPr>
          <w:b/>
          <w:bCs/>
          <w:lang w:val="en-US"/>
        </w:rPr>
        <w:t>viešojo</w:t>
      </w:r>
      <w:proofErr w:type="spellEnd"/>
      <w:r w:rsidR="00AD035D">
        <w:rPr>
          <w:b/>
          <w:bCs/>
          <w:lang w:val="en-US"/>
        </w:rPr>
        <w:t xml:space="preserve"> </w:t>
      </w:r>
      <w:proofErr w:type="spellStart"/>
      <w:r w:rsidR="00AD035D">
        <w:rPr>
          <w:b/>
          <w:bCs/>
          <w:lang w:val="en-US"/>
        </w:rPr>
        <w:t>pirkimo-pardavimo</w:t>
      </w:r>
      <w:proofErr w:type="spellEnd"/>
      <w:r w:rsidR="00AD035D">
        <w:rPr>
          <w:b/>
          <w:bCs/>
          <w:lang w:val="en-US"/>
        </w:rPr>
        <w:t xml:space="preserve"> </w:t>
      </w:r>
      <w:proofErr w:type="spellStart"/>
      <w:r w:rsidR="00AD035D">
        <w:rPr>
          <w:b/>
          <w:bCs/>
          <w:lang w:val="en-US"/>
        </w:rPr>
        <w:t>sutarties</w:t>
      </w:r>
      <w:proofErr w:type="spellEnd"/>
      <w:r w:rsidR="00AD035D">
        <w:rPr>
          <w:b/>
          <w:bCs/>
          <w:lang w:val="en-US"/>
        </w:rPr>
        <w:t xml:space="preserve"> </w:t>
      </w:r>
      <w:proofErr w:type="spellStart"/>
      <w:r w:rsidR="00AD035D">
        <w:rPr>
          <w:b/>
          <w:bCs/>
          <w:lang w:val="en-US"/>
        </w:rPr>
        <w:t>sąlygos</w:t>
      </w:r>
      <w:proofErr w:type="spellEnd"/>
      <w:r w:rsidR="00AD035D" w:rsidRPr="00D404DD">
        <w:rPr>
          <w:b/>
          <w:bCs/>
          <w:lang w:val="en-US"/>
        </w:rPr>
        <w:t>”</w:t>
      </w:r>
      <w:r w:rsidR="00D404DD">
        <w:rPr>
          <w:lang w:val="en-US"/>
        </w:rPr>
        <w:t>.</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1366669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C8C6265" w:rsidR="00E250DF" w:rsidRPr="00AD035D" w:rsidRDefault="00B01B71" w:rsidP="00AD035D">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0A0185">
          <w:headerReference w:type="first" r:id="rId17"/>
          <w:pgSz w:w="11906" w:h="16838" w:code="9"/>
          <w:pgMar w:top="1134" w:right="567" w:bottom="1134" w:left="1701" w:header="720" w:footer="720" w:gutter="0"/>
          <w:pgNumType w:start="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48879B9B"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 xml:space="preserve">3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0FB24C" w14:textId="63172F14"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 xml:space="preserve">4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6437D6BD"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23923DF5"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w:t>
      </w:r>
      <w:r w:rsidR="00D404DD">
        <w:rPr>
          <w:lang w:val="en-US"/>
        </w:rPr>
        <w:t xml:space="preserve"> </w:t>
      </w:r>
      <w:r w:rsidR="00AD035D" w:rsidRPr="00AD035D">
        <w:t>6a priedą</w:t>
      </w:r>
      <w:r w:rsidR="00AD035D" w:rsidRPr="00AD035D">
        <w:rPr>
          <w:lang w:val="en-US"/>
        </w:rPr>
        <w:t xml:space="preserve"> “</w:t>
      </w:r>
      <w:proofErr w:type="spellStart"/>
      <w:r w:rsidR="00AD035D" w:rsidRPr="00AD035D">
        <w:rPr>
          <w:lang w:val="en-US"/>
        </w:rPr>
        <w:t>Bendrosios</w:t>
      </w:r>
      <w:proofErr w:type="spellEnd"/>
      <w:r w:rsidR="00AD035D" w:rsidRPr="00AD035D">
        <w:rPr>
          <w:lang w:val="en-US"/>
        </w:rPr>
        <w:t xml:space="preserve"> </w:t>
      </w:r>
      <w:proofErr w:type="spellStart"/>
      <w:r w:rsidR="00AD035D" w:rsidRPr="00AD035D">
        <w:rPr>
          <w:lang w:val="en-US"/>
        </w:rPr>
        <w:t>Prekių</w:t>
      </w:r>
      <w:proofErr w:type="spellEnd"/>
      <w:r w:rsidR="00AD035D" w:rsidRPr="00AD035D">
        <w:rPr>
          <w:lang w:val="en-US"/>
        </w:rPr>
        <w:t xml:space="preserve"> </w:t>
      </w:r>
      <w:proofErr w:type="spellStart"/>
      <w:r w:rsidR="00AD035D" w:rsidRPr="00AD035D">
        <w:rPr>
          <w:lang w:val="en-US"/>
        </w:rPr>
        <w:t>viešojo</w:t>
      </w:r>
      <w:proofErr w:type="spellEnd"/>
      <w:r w:rsidR="00AD035D" w:rsidRPr="00AD035D">
        <w:rPr>
          <w:lang w:val="en-US"/>
        </w:rPr>
        <w:t xml:space="preserve"> </w:t>
      </w:r>
      <w:proofErr w:type="spellStart"/>
      <w:r w:rsidR="00AD035D" w:rsidRPr="00AD035D">
        <w:rPr>
          <w:lang w:val="en-US"/>
        </w:rPr>
        <w:t>pirkimo-pardavimo</w:t>
      </w:r>
      <w:proofErr w:type="spellEnd"/>
      <w:r w:rsidR="00AD035D" w:rsidRPr="00AD035D">
        <w:rPr>
          <w:lang w:val="en-US"/>
        </w:rPr>
        <w:t xml:space="preserve"> </w:t>
      </w:r>
      <w:proofErr w:type="spellStart"/>
      <w:r w:rsidR="00AD035D" w:rsidRPr="00AD035D">
        <w:rPr>
          <w:lang w:val="en-US"/>
        </w:rPr>
        <w:t>sutarties</w:t>
      </w:r>
      <w:proofErr w:type="spellEnd"/>
      <w:r w:rsidR="00AD035D" w:rsidRPr="00AD035D">
        <w:rPr>
          <w:lang w:val="en-US"/>
        </w:rPr>
        <w:t xml:space="preserve"> </w:t>
      </w:r>
      <w:proofErr w:type="spellStart"/>
      <w:r w:rsidR="00AD035D" w:rsidRPr="00AD035D">
        <w:rPr>
          <w:lang w:val="en-US"/>
        </w:rPr>
        <w:t>sąlygos</w:t>
      </w:r>
      <w:proofErr w:type="spellEnd"/>
      <w:r w:rsidR="00AD035D" w:rsidRPr="00AD035D">
        <w:rPr>
          <w:lang w:val="en-US"/>
        </w:rPr>
        <w:t xml:space="preserve">” </w:t>
      </w:r>
      <w:proofErr w:type="spellStart"/>
      <w:r w:rsidR="00AD035D" w:rsidRPr="00AD035D">
        <w:rPr>
          <w:lang w:val="en-US"/>
        </w:rPr>
        <w:t>ir</w:t>
      </w:r>
      <w:proofErr w:type="spellEnd"/>
      <w:r w:rsidR="00AD035D" w:rsidRPr="00AD035D">
        <w:rPr>
          <w:lang w:val="en-US"/>
        </w:rPr>
        <w:t xml:space="preserve"> </w:t>
      </w:r>
      <w:r w:rsidR="00AD035D" w:rsidRPr="00AD035D">
        <w:t>6b priedą</w:t>
      </w:r>
      <w:r w:rsidR="00AD035D" w:rsidRPr="00AD035D">
        <w:rPr>
          <w:lang w:val="en-US"/>
        </w:rPr>
        <w:t xml:space="preserve"> “</w:t>
      </w:r>
      <w:proofErr w:type="spellStart"/>
      <w:r w:rsidR="00AD035D" w:rsidRPr="00AD035D">
        <w:rPr>
          <w:lang w:val="en-US"/>
        </w:rPr>
        <w:t>Specialiosios</w:t>
      </w:r>
      <w:proofErr w:type="spellEnd"/>
      <w:r w:rsidR="00AD035D" w:rsidRPr="00AD035D">
        <w:rPr>
          <w:lang w:val="en-US"/>
        </w:rPr>
        <w:t xml:space="preserve"> </w:t>
      </w:r>
      <w:proofErr w:type="spellStart"/>
      <w:r w:rsidR="00AD035D" w:rsidRPr="00AD035D">
        <w:rPr>
          <w:lang w:val="en-US"/>
        </w:rPr>
        <w:t>prekių</w:t>
      </w:r>
      <w:proofErr w:type="spellEnd"/>
      <w:r w:rsidR="00AD035D" w:rsidRPr="00AD035D">
        <w:rPr>
          <w:lang w:val="en-US"/>
        </w:rPr>
        <w:t xml:space="preserve"> </w:t>
      </w:r>
      <w:proofErr w:type="spellStart"/>
      <w:r w:rsidR="00AD035D" w:rsidRPr="00AD035D">
        <w:rPr>
          <w:lang w:val="en-US"/>
        </w:rPr>
        <w:t>viešojo</w:t>
      </w:r>
      <w:proofErr w:type="spellEnd"/>
      <w:r w:rsidR="00AD035D" w:rsidRPr="00AD035D">
        <w:rPr>
          <w:lang w:val="en-US"/>
        </w:rPr>
        <w:t xml:space="preserve"> </w:t>
      </w:r>
      <w:proofErr w:type="spellStart"/>
      <w:r w:rsidR="00AD035D" w:rsidRPr="00AD035D">
        <w:rPr>
          <w:lang w:val="en-US"/>
        </w:rPr>
        <w:t>pirkimo-pardavimo</w:t>
      </w:r>
      <w:proofErr w:type="spellEnd"/>
      <w:r w:rsidR="00AD035D" w:rsidRPr="00AD035D">
        <w:rPr>
          <w:lang w:val="en-US"/>
        </w:rPr>
        <w:t xml:space="preserve"> </w:t>
      </w:r>
      <w:proofErr w:type="spellStart"/>
      <w:r w:rsidR="00AD035D" w:rsidRPr="00AD035D">
        <w:rPr>
          <w:lang w:val="en-US"/>
        </w:rPr>
        <w:t>sutarties</w:t>
      </w:r>
      <w:proofErr w:type="spellEnd"/>
      <w:r w:rsidR="00AD035D" w:rsidRPr="00AD035D">
        <w:rPr>
          <w:lang w:val="en-US"/>
        </w:rPr>
        <w:t xml:space="preserve"> </w:t>
      </w:r>
      <w:proofErr w:type="spellStart"/>
      <w:r w:rsidR="00AD035D" w:rsidRPr="00AD035D">
        <w:rPr>
          <w:lang w:val="en-US"/>
        </w:rPr>
        <w:t>sąlygos</w:t>
      </w:r>
      <w:proofErr w:type="spellEnd"/>
      <w:r w:rsidR="00AD035D" w:rsidRPr="00AD035D">
        <w:rPr>
          <w:lang w:val="en-US"/>
        </w:rPr>
        <w:t>”</w:t>
      </w:r>
      <w:r w:rsidR="002C6EEE" w:rsidRPr="00AD035D">
        <w:rPr>
          <w:lang w:val="en-US"/>
        </w:rPr>
        <w:t>)</w:t>
      </w:r>
      <w:r w:rsidR="00D404DD" w:rsidRPr="00AD035D">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21E11500"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002C6EEE">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3D022F">
      <w:headerReference w:type="default" r:id="rId18"/>
      <w:footerReference w:type="default" r:id="rId19"/>
      <w:headerReference w:type="first" r:id="rId20"/>
      <w:footerReference w:type="first" r:id="rId21"/>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78627" w14:textId="77777777" w:rsidR="00D96C28" w:rsidRDefault="00D96C28" w:rsidP="00D05666">
      <w:r>
        <w:separator/>
      </w:r>
    </w:p>
  </w:endnote>
  <w:endnote w:type="continuationSeparator" w:id="0">
    <w:p w14:paraId="234F9D09" w14:textId="77777777" w:rsidR="00D96C28" w:rsidRDefault="00D96C28" w:rsidP="00D05666">
      <w:r>
        <w:continuationSeparator/>
      </w:r>
    </w:p>
  </w:endnote>
  <w:endnote w:type="continuationNotice" w:id="1">
    <w:p w14:paraId="2A097FF4" w14:textId="77777777" w:rsidR="00D96C28" w:rsidRDefault="00D96C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2639" w14:textId="77777777" w:rsidR="00D96C28" w:rsidRDefault="00D96C28" w:rsidP="00D05666">
      <w:r>
        <w:separator/>
      </w:r>
    </w:p>
  </w:footnote>
  <w:footnote w:type="continuationSeparator" w:id="0">
    <w:p w14:paraId="4265AFF4" w14:textId="77777777" w:rsidR="00D96C28" w:rsidRDefault="00D96C28" w:rsidP="00D05666">
      <w:r>
        <w:continuationSeparator/>
      </w:r>
    </w:p>
  </w:footnote>
  <w:footnote w:type="continuationNotice" w:id="1">
    <w:p w14:paraId="15067E4F" w14:textId="77777777" w:rsidR="00D96C28" w:rsidRDefault="00D96C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4"/>
  </w:num>
  <w:num w:numId="6" w16cid:durableId="963148996">
    <w:abstractNumId w:val="0"/>
  </w:num>
  <w:num w:numId="7" w16cid:durableId="817724215">
    <w:abstractNumId w:val="6"/>
  </w:num>
  <w:num w:numId="8" w16cid:durableId="1476410157">
    <w:abstractNumId w:val="8"/>
  </w:num>
  <w:num w:numId="9" w16cid:durableId="245387414">
    <w:abstractNumId w:val="3"/>
  </w:num>
  <w:num w:numId="10" w16cid:durableId="122371578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B8B"/>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3C38"/>
    <w:rsid w:val="000945B2"/>
    <w:rsid w:val="00095328"/>
    <w:rsid w:val="00095834"/>
    <w:rsid w:val="000959FC"/>
    <w:rsid w:val="0009724E"/>
    <w:rsid w:val="00097B80"/>
    <w:rsid w:val="000A0185"/>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BCA"/>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EE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9A4"/>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DDC"/>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2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2D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AF8"/>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70C"/>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5E6"/>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29"/>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5715"/>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FF4"/>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8F4"/>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97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153"/>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6CCC"/>
    <w:rsid w:val="00AC6F14"/>
    <w:rsid w:val="00AC7575"/>
    <w:rsid w:val="00AC7C29"/>
    <w:rsid w:val="00AD035D"/>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89B"/>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5F35"/>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60"/>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20"/>
    <w:rsid w:val="00BD2397"/>
    <w:rsid w:val="00BD290E"/>
    <w:rsid w:val="00BD2E81"/>
    <w:rsid w:val="00BD3D5D"/>
    <w:rsid w:val="00BE13D5"/>
    <w:rsid w:val="00BE1520"/>
    <w:rsid w:val="00BE1858"/>
    <w:rsid w:val="00BE22D2"/>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3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4DD"/>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2A3"/>
    <w:rsid w:val="00D91789"/>
    <w:rsid w:val="00D93AC0"/>
    <w:rsid w:val="00D945F8"/>
    <w:rsid w:val="00D94650"/>
    <w:rsid w:val="00D94720"/>
    <w:rsid w:val="00D94A6A"/>
    <w:rsid w:val="00D95547"/>
    <w:rsid w:val="00D96083"/>
    <w:rsid w:val="00D9669E"/>
    <w:rsid w:val="00D96C28"/>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9E7"/>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594"/>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2D7"/>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27"/>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93C38"/>
    <w:rsid w:val="000E3D5E"/>
    <w:rsid w:val="000E62D1"/>
    <w:rsid w:val="001251FC"/>
    <w:rsid w:val="00127A9E"/>
    <w:rsid w:val="001A6EE0"/>
    <w:rsid w:val="001E3B26"/>
    <w:rsid w:val="00256A57"/>
    <w:rsid w:val="002930F0"/>
    <w:rsid w:val="00295EF8"/>
    <w:rsid w:val="002C1509"/>
    <w:rsid w:val="003160F6"/>
    <w:rsid w:val="003359A4"/>
    <w:rsid w:val="003661A6"/>
    <w:rsid w:val="004161F4"/>
    <w:rsid w:val="004272D4"/>
    <w:rsid w:val="00430113"/>
    <w:rsid w:val="00460C76"/>
    <w:rsid w:val="0046126A"/>
    <w:rsid w:val="004C214A"/>
    <w:rsid w:val="004D38E9"/>
    <w:rsid w:val="00515E63"/>
    <w:rsid w:val="00565992"/>
    <w:rsid w:val="00652F79"/>
    <w:rsid w:val="00685665"/>
    <w:rsid w:val="006D77F5"/>
    <w:rsid w:val="006F1A85"/>
    <w:rsid w:val="007260B3"/>
    <w:rsid w:val="00731487"/>
    <w:rsid w:val="00737C4C"/>
    <w:rsid w:val="00760FF4"/>
    <w:rsid w:val="0078514A"/>
    <w:rsid w:val="007A68F4"/>
    <w:rsid w:val="007C7D73"/>
    <w:rsid w:val="007F25D7"/>
    <w:rsid w:val="00810A25"/>
    <w:rsid w:val="00833828"/>
    <w:rsid w:val="00881536"/>
    <w:rsid w:val="008D6E2A"/>
    <w:rsid w:val="008F2971"/>
    <w:rsid w:val="00906FC8"/>
    <w:rsid w:val="00915DD0"/>
    <w:rsid w:val="00926BF1"/>
    <w:rsid w:val="009520DA"/>
    <w:rsid w:val="00975C18"/>
    <w:rsid w:val="0097687E"/>
    <w:rsid w:val="009C5E39"/>
    <w:rsid w:val="009E6FBD"/>
    <w:rsid w:val="00A02E8E"/>
    <w:rsid w:val="00A03CB8"/>
    <w:rsid w:val="00A130ED"/>
    <w:rsid w:val="00A447B7"/>
    <w:rsid w:val="00A55596"/>
    <w:rsid w:val="00A87851"/>
    <w:rsid w:val="00AC07D5"/>
    <w:rsid w:val="00AD09B5"/>
    <w:rsid w:val="00AD33B3"/>
    <w:rsid w:val="00B02DFF"/>
    <w:rsid w:val="00B031BD"/>
    <w:rsid w:val="00B604DE"/>
    <w:rsid w:val="00B70DD9"/>
    <w:rsid w:val="00B971E7"/>
    <w:rsid w:val="00BB319D"/>
    <w:rsid w:val="00C13521"/>
    <w:rsid w:val="00C14E35"/>
    <w:rsid w:val="00C64F5A"/>
    <w:rsid w:val="00CD27B6"/>
    <w:rsid w:val="00CF4CEB"/>
    <w:rsid w:val="00D1288B"/>
    <w:rsid w:val="00DE23D8"/>
    <w:rsid w:val="00E464CE"/>
    <w:rsid w:val="00E706A7"/>
    <w:rsid w:val="00EF6792"/>
    <w:rsid w:val="00F60FD8"/>
    <w:rsid w:val="00F81DB5"/>
    <w:rsid w:val="00FB71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14</Pages>
  <Words>2699</Words>
  <Characters>15388</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40</cp:revision>
  <cp:lastPrinted>2025-10-31T09:07:00Z</cp:lastPrinted>
  <dcterms:created xsi:type="dcterms:W3CDTF">2024-11-27T12:12:00Z</dcterms:created>
  <dcterms:modified xsi:type="dcterms:W3CDTF">2026-08-17T08:30:00Z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